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A96" w:rsidRPr="007B097B" w:rsidRDefault="002E0674">
      <w:pPr>
        <w:spacing w:after="0" w:line="408" w:lineRule="auto"/>
        <w:ind w:left="120"/>
        <w:jc w:val="center"/>
      </w:pPr>
      <w:bookmarkStart w:id="0" w:name="block-43686711"/>
      <w:r w:rsidRPr="007B097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57A96" w:rsidRPr="007B097B" w:rsidRDefault="002E0674">
      <w:pPr>
        <w:spacing w:after="0" w:line="408" w:lineRule="auto"/>
        <w:ind w:left="120"/>
        <w:jc w:val="center"/>
      </w:pPr>
      <w:bookmarkStart w:id="1" w:name="fc95e711-94d3-4542-83fc-19f3781362f2"/>
      <w:r w:rsidRPr="007B097B">
        <w:rPr>
          <w:rFonts w:ascii="Times New Roman" w:hAnsi="Times New Roman"/>
          <w:b/>
          <w:color w:val="000000"/>
          <w:sz w:val="28"/>
        </w:rPr>
        <w:t xml:space="preserve">сл. </w:t>
      </w:r>
      <w:proofErr w:type="spellStart"/>
      <w:r w:rsidRPr="007B097B">
        <w:rPr>
          <w:rFonts w:ascii="Times New Roman" w:hAnsi="Times New Roman"/>
          <w:b/>
          <w:color w:val="000000"/>
          <w:sz w:val="28"/>
        </w:rPr>
        <w:t>Кашары</w:t>
      </w:r>
      <w:proofErr w:type="spellEnd"/>
      <w:r w:rsidRPr="007B097B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7B097B">
        <w:rPr>
          <w:rFonts w:ascii="Times New Roman" w:hAnsi="Times New Roman"/>
          <w:b/>
          <w:color w:val="000000"/>
          <w:sz w:val="28"/>
        </w:rPr>
        <w:t>Кашарского</w:t>
      </w:r>
      <w:proofErr w:type="spellEnd"/>
      <w:r w:rsidRPr="007B097B">
        <w:rPr>
          <w:rFonts w:ascii="Times New Roman" w:hAnsi="Times New Roman"/>
          <w:b/>
          <w:color w:val="000000"/>
          <w:sz w:val="28"/>
        </w:rPr>
        <w:t xml:space="preserve"> района Ростовской области</w:t>
      </w:r>
      <w:bookmarkEnd w:id="1"/>
      <w:r w:rsidRPr="007B097B">
        <w:rPr>
          <w:rFonts w:ascii="Times New Roman" w:hAnsi="Times New Roman"/>
          <w:b/>
          <w:color w:val="000000"/>
          <w:sz w:val="28"/>
        </w:rPr>
        <w:t xml:space="preserve"> </w:t>
      </w:r>
    </w:p>
    <w:p w:rsidR="00957A96" w:rsidRPr="007B097B" w:rsidRDefault="002E0674">
      <w:pPr>
        <w:spacing w:after="0" w:line="408" w:lineRule="auto"/>
        <w:ind w:left="120"/>
        <w:jc w:val="center"/>
      </w:pPr>
      <w:bookmarkStart w:id="2" w:name="72517864-8707-481e-8e05-fa8fbeb56841"/>
      <w:r w:rsidRPr="007B097B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</w:t>
      </w:r>
      <w:bookmarkEnd w:id="2"/>
    </w:p>
    <w:p w:rsidR="00957A96" w:rsidRPr="007B097B" w:rsidRDefault="002E0674">
      <w:pPr>
        <w:spacing w:after="0" w:line="408" w:lineRule="auto"/>
        <w:ind w:left="120"/>
        <w:jc w:val="center"/>
      </w:pPr>
      <w:r w:rsidRPr="007B097B"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 w:rsidRPr="007B097B"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 w:rsidRPr="007B097B"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B097B" w:rsidTr="000D4161">
        <w:tc>
          <w:tcPr>
            <w:tcW w:w="3114" w:type="dxa"/>
          </w:tcPr>
          <w:p w:rsidR="00C53FFE" w:rsidRPr="0040209D" w:rsidRDefault="00E164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164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2E0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E0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 МБОУ 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СОШ</w:t>
            </w:r>
          </w:p>
          <w:p w:rsidR="000E6D86" w:rsidRDefault="002E067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16412" w:rsidRDefault="002E0674" w:rsidP="00E164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 Д.И.</w:t>
            </w:r>
            <w:proofErr w:type="gramEnd"/>
          </w:p>
          <w:p w:rsidR="00E16412" w:rsidRDefault="00E16412" w:rsidP="00E164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92</w:t>
            </w:r>
          </w:p>
          <w:p w:rsidR="000E6D86" w:rsidRDefault="002E0674" w:rsidP="00E164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E164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pacing w:after="0"/>
        <w:ind w:left="120"/>
      </w:pPr>
    </w:p>
    <w:p w:rsidR="00957A96" w:rsidRPr="007B097B" w:rsidRDefault="002E0674">
      <w:pPr>
        <w:spacing w:after="0" w:line="408" w:lineRule="auto"/>
        <w:ind w:left="120"/>
        <w:jc w:val="center"/>
      </w:pPr>
      <w:r w:rsidRPr="007B097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57A96" w:rsidRPr="007B097B" w:rsidRDefault="002E0674">
      <w:pPr>
        <w:spacing w:after="0" w:line="408" w:lineRule="auto"/>
        <w:ind w:left="120"/>
        <w:jc w:val="center"/>
      </w:pPr>
      <w:r w:rsidRPr="007B097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B097B">
        <w:rPr>
          <w:rFonts w:ascii="Times New Roman" w:hAnsi="Times New Roman"/>
          <w:color w:val="000000"/>
          <w:sz w:val="28"/>
        </w:rPr>
        <w:t xml:space="preserve"> 5750747)</w:t>
      </w: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2E0674">
      <w:pPr>
        <w:spacing w:after="0" w:line="408" w:lineRule="auto"/>
        <w:ind w:left="120"/>
        <w:jc w:val="center"/>
      </w:pPr>
      <w:r w:rsidRPr="007B097B">
        <w:rPr>
          <w:rFonts w:ascii="Times New Roman" w:hAnsi="Times New Roman"/>
          <w:b/>
          <w:color w:val="000000"/>
          <w:sz w:val="28"/>
        </w:rPr>
        <w:t>учебного предмета «Иностранный (немецкий) язык (базовый уровень)»</w:t>
      </w:r>
    </w:p>
    <w:p w:rsidR="00957A96" w:rsidRPr="007B097B" w:rsidRDefault="002E0674">
      <w:pPr>
        <w:spacing w:after="0" w:line="408" w:lineRule="auto"/>
        <w:ind w:left="120"/>
        <w:jc w:val="center"/>
      </w:pPr>
      <w:r w:rsidRPr="007B097B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957A96">
      <w:pPr>
        <w:spacing w:after="0"/>
        <w:ind w:left="120"/>
        <w:jc w:val="center"/>
      </w:pPr>
    </w:p>
    <w:p w:rsidR="00957A96" w:rsidRPr="007B097B" w:rsidRDefault="00E16412">
      <w:pPr>
        <w:spacing w:after="0"/>
        <w:ind w:left="120"/>
        <w:jc w:val="center"/>
      </w:pPr>
      <w:bookmarkStart w:id="3" w:name="a599d04a-8a77-4b43-8376-9c5f273447e0"/>
      <w:r>
        <w:rPr>
          <w:rFonts w:ascii="Times New Roman" w:hAnsi="Times New Roman"/>
          <w:b/>
          <w:color w:val="000000"/>
          <w:sz w:val="28"/>
        </w:rPr>
        <w:t>с</w:t>
      </w:r>
      <w:bookmarkStart w:id="4" w:name="_GoBack"/>
      <w:bookmarkEnd w:id="4"/>
      <w:r w:rsidR="002E0674" w:rsidRPr="007B097B">
        <w:rPr>
          <w:rFonts w:ascii="Times New Roman" w:hAnsi="Times New Roman"/>
          <w:b/>
          <w:color w:val="000000"/>
          <w:sz w:val="28"/>
        </w:rPr>
        <w:t xml:space="preserve">лобода </w:t>
      </w:r>
      <w:proofErr w:type="spellStart"/>
      <w:r w:rsidR="002E0674" w:rsidRPr="007B097B">
        <w:rPr>
          <w:rFonts w:ascii="Times New Roman" w:hAnsi="Times New Roman"/>
          <w:b/>
          <w:color w:val="000000"/>
          <w:sz w:val="28"/>
        </w:rPr>
        <w:t>Кашары</w:t>
      </w:r>
      <w:proofErr w:type="spellEnd"/>
      <w:r w:rsidR="002E0674" w:rsidRPr="007B097B">
        <w:rPr>
          <w:rFonts w:ascii="Times New Roman" w:hAnsi="Times New Roman"/>
          <w:b/>
          <w:color w:val="000000"/>
          <w:sz w:val="28"/>
        </w:rPr>
        <w:t xml:space="preserve"> 2025-2026 учебный </w:t>
      </w:r>
      <w:bookmarkEnd w:id="3"/>
    </w:p>
    <w:p w:rsidR="00957A96" w:rsidRPr="007B097B" w:rsidRDefault="00957A96">
      <w:pPr>
        <w:spacing w:after="0"/>
        <w:ind w:left="120"/>
      </w:pPr>
    </w:p>
    <w:p w:rsidR="00957A96" w:rsidRPr="007B097B" w:rsidRDefault="00957A96">
      <w:pPr>
        <w:sectPr w:rsidR="00957A96" w:rsidRPr="007B097B">
          <w:pgSz w:w="11906" w:h="16383"/>
          <w:pgMar w:top="1134" w:right="850" w:bottom="1134" w:left="1701" w:header="720" w:footer="720" w:gutter="0"/>
          <w:cols w:space="720"/>
        </w:sectPr>
      </w:pPr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5" w:name="block-43686712"/>
      <w:bookmarkEnd w:id="0"/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Программа по немецкому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Программа по немецкому языку является ориентиром для составления рабочих программ по предмету: она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(немецкий) язык (базовый уровень)»; определяет инвариантную (обязательную) часть содержания учебного курса по немецкому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Программа по немецкому языку устанавливает распределение обязательного предметного содержания по годам обучения; предусматривает примерный ресурс учебного времени, выделяемого на изучение тем/разделов курса, учитывает особенности изучения немецкого языка, исходя из его лингвистических особенностей и структуры родного (русского) языка обучающихся,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связей иностранного (немецкого) языка с содержанием других учебных предметов, изучаемых в 10–11 классах, а также с учётом возрастных особенностей обучающихся. В программе по немецкому языку для уровня среднего общего образования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программах по немецкому языку начального общего и основного общего образования, что обеспечивает преемственность между уровнями общего образования по иностранному (немецкому) языку. При этом содержание Программы среднего общего образования имеет особенности, обусловленные задачами развития, </w:t>
      </w:r>
      <w:proofErr w:type="gramStart"/>
      <w:r w:rsidRPr="007B097B">
        <w:rPr>
          <w:rFonts w:ascii="Times New Roman" w:hAnsi="Times New Roman"/>
          <w:color w:val="000000"/>
          <w:sz w:val="28"/>
        </w:rPr>
        <w:t>обучения и воспитания</w:t>
      </w:r>
      <w:proofErr w:type="gramEnd"/>
      <w:r w:rsidRPr="007B097B">
        <w:rPr>
          <w:rFonts w:ascii="Times New Roman" w:hAnsi="Times New Roman"/>
          <w:color w:val="000000"/>
          <w:sz w:val="28"/>
        </w:rPr>
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Личностные,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предметные результаты представлены в программе с учётом особенностей преподавания немецкого языка на базовом уровне среднего общего образования на основе отечественных методических традиций построения учебного курса немецкого языка и в соответствии с новыми реалиями и тенденциями развития общего образования.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Учебному предмету «Иностранный (немецкий) язык (базовый уровень)»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B097B">
        <w:rPr>
          <w:rFonts w:ascii="Times New Roman" w:hAnsi="Times New Roman"/>
          <w:color w:val="000000"/>
          <w:sz w:val="28"/>
        </w:rPr>
        <w:t>, так и личностных результатов обучения.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pacing w:val="2"/>
          <w:sz w:val="28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7B097B">
        <w:rPr>
          <w:rFonts w:ascii="Times New Roman" w:hAnsi="Times New Roman"/>
          <w:color w:val="000000"/>
          <w:spacing w:val="2"/>
          <w:sz w:val="28"/>
        </w:rPr>
        <w:t>постглобализации</w:t>
      </w:r>
      <w:proofErr w:type="spellEnd"/>
      <w:r w:rsidRPr="007B097B">
        <w:rPr>
          <w:rFonts w:ascii="Times New Roman" w:hAnsi="Times New Roman"/>
          <w:color w:val="000000"/>
          <w:spacing w:val="2"/>
          <w:sz w:val="28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На прагматическом уровне целью иноязычного образования (базовый уровень владения немецким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метапредметная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компетенции: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чтении, письменной речи);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немецкого языка, разных способах выражения мысли на родном и немецком языках;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социокультурная/межкультурная компетенция – приобщение к культуре, традициям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немецкоговорящих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немецкого языка при получении и передаче информации;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метапредметная</w:t>
      </w:r>
      <w:proofErr w:type="spellEnd"/>
      <w:r w:rsidRPr="007B097B">
        <w:rPr>
          <w:rFonts w:ascii="Times New Roman" w:hAnsi="Times New Roman"/>
          <w:color w:val="000000"/>
          <w:sz w:val="28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 соответствии с личностно ориентированной парадигмой образования, основными подходами к обучению иностранным языкам признаются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компетентностный</w:t>
      </w:r>
      <w:proofErr w:type="spellEnd"/>
      <w:r w:rsidRPr="007B097B">
        <w:rPr>
          <w:rFonts w:ascii="Times New Roman" w:hAnsi="Times New Roman"/>
          <w:color w:val="000000"/>
          <w:sz w:val="28"/>
        </w:rPr>
        <w:t>, системно-</w:t>
      </w:r>
      <w:proofErr w:type="spellStart"/>
      <w:r w:rsidRPr="007B097B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7B097B">
        <w:rPr>
          <w:rFonts w:ascii="Times New Roman" w:hAnsi="Times New Roman"/>
          <w:color w:val="000000"/>
          <w:sz w:val="28"/>
        </w:rPr>
        <w:t>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уровня среднего общего образования, добиться достижения планируемых результатов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в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во ФГОС СОО.</w:t>
      </w:r>
    </w:p>
    <w:p w:rsidR="00957A96" w:rsidRPr="007B097B" w:rsidRDefault="002E0674">
      <w:pPr>
        <w:spacing w:after="0" w:line="264" w:lineRule="auto"/>
        <w:ind w:firstLine="600"/>
        <w:jc w:val="both"/>
      </w:pPr>
      <w:bookmarkStart w:id="6" w:name="8d9f7bf7-e430-43ab-b4bd-325fcda1ac44"/>
      <w:r w:rsidRPr="007B097B">
        <w:rPr>
          <w:rFonts w:ascii="Times New Roman" w:hAnsi="Times New Roman"/>
          <w:color w:val="000000"/>
          <w:sz w:val="28"/>
        </w:rPr>
        <w:t>Общее число часов, рекомендованных для изучения «Иностранного (немецкого) языка (базовый уровень)» – 204 часа: в 10 классе – 102 часа (3 часа в неделю), в 11 классе – 102 часа (3 часа в неделю).</w:t>
      </w:r>
      <w:bookmarkEnd w:id="6"/>
    </w:p>
    <w:p w:rsidR="00957A96" w:rsidRPr="007B097B" w:rsidRDefault="00957A96">
      <w:pPr>
        <w:sectPr w:rsidR="00957A96" w:rsidRPr="007B097B">
          <w:pgSz w:w="11906" w:h="16383"/>
          <w:pgMar w:top="1134" w:right="850" w:bottom="1134" w:left="1701" w:header="720" w:footer="720" w:gutter="0"/>
          <w:cols w:space="720"/>
        </w:sectPr>
      </w:pPr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7" w:name="block-43686713"/>
      <w:bookmarkEnd w:id="5"/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10 КЛАСС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Покупки: одежда, обувь и продукты питания. Карманные деньги. Молодёжная мода.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Туризм. Виды отдыха. Путешествия по России и зарубежным странам.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Проблемы экологии. Защита окружающей среды. Стихийные бедствия.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Условия проживания в городской/сельской местности.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столицы и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</w:t>
      </w:r>
      <w:r w:rsidRPr="007B097B">
        <w:rPr>
          <w:rFonts w:ascii="Times New Roman" w:hAnsi="Times New Roman"/>
          <w:color w:val="000000"/>
          <w:sz w:val="28"/>
        </w:rPr>
        <w:lastRenderedPageBreak/>
        <w:t>писатели, поэты, художники, композиторы, путешественники, спортсмены, актёры и так далее.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Говорение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диалог – 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диалог – обмен мнениями: выражать свою точку зрения и обосновывать её; высказывать своё согласие/несогласие с точкой зрения собеседника, выражать сомнение; давать эмоциональную оценку обсуждаемым событиям (восхищение, удивление, радость, огорчение и так далее).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Объём диалога – 8 реплик со стороны каждого собеседника.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Развитие коммуникативных умений монологической речи на базе умений, сформированных на уровне основного общего образования: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повествование/сообщение; рассуждение;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использования их.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Объём монологического высказывания – до 14 фраз.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 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Время звучания текста/текстов для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до 2,5 минут.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пониманием нужной/интересующей/запрашиваемой информации; с полным пониманием содержания текста.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Чтение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несплошных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текстов (таблиц, диаграмм, графиков и так далее) и понимание представленной в них информации.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Объём текста/текстов для чтения – 500–700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основного общего образования: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написание резюме с сообщением основных сведений о себе в соответствии с нормами, принятыми в стране/странах изучаемого языка;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создание небольшого письменного высказывания (рассказа, сочинения и так далее) на основе плана, иллюстрации, таблицы, диаграммы и/или </w:t>
      </w:r>
      <w:r w:rsidRPr="007B097B">
        <w:rPr>
          <w:rFonts w:ascii="Times New Roman" w:hAnsi="Times New Roman"/>
          <w:color w:val="000000"/>
          <w:sz w:val="28"/>
        </w:rPr>
        <w:lastRenderedPageBreak/>
        <w:t>прочитанного/прослушанного текста с использованием образца. Объём письменного высказывания – до 150 слов;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140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использование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немецком языке нормы лексической сочетаемости.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аффиксация: образование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chen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keit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heit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ung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schaft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ion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lich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los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имён существительных, имён прилагательных, наречий при помощи отрицательного префикса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7B097B">
        <w:rPr>
          <w:rFonts w:ascii="Times New Roman" w:hAnsi="Times New Roman"/>
          <w:color w:val="000000"/>
          <w:sz w:val="28"/>
        </w:rPr>
        <w:t>- (</w:t>
      </w:r>
      <w:proofErr w:type="spellStart"/>
      <w:r>
        <w:rPr>
          <w:rFonts w:ascii="Times New Roman" w:hAnsi="Times New Roman"/>
          <w:color w:val="000000"/>
          <w:sz w:val="28"/>
        </w:rPr>
        <w:t>ungl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cklich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Ungl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числительных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zehn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zig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– </w:t>
      </w:r>
      <w:proofErr w:type="spellStart"/>
      <w:r w:rsidRPr="007B097B">
        <w:rPr>
          <w:rFonts w:ascii="Times New Roman" w:hAnsi="Times New Roman"/>
          <w:color w:val="000000"/>
          <w:sz w:val="28"/>
        </w:rPr>
        <w:t>ß</w:t>
      </w:r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ste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словосложение: образование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сложных существительных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Wintersport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Klassenzimmer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сложных существительных путём соединения основы глагола и основы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Schreibtisch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сложных существительных путём соединения основы прилагательного и основы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Kleinstadt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сложных прилагательных путём соединения основ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dunkelblau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конверсия: образование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неопределённой формы глагола (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без изменения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Anfang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Sprung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Beste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Deutsche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Bekannte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7B097B">
        <w:rPr>
          <w:rFonts w:ascii="Times New Roman" w:hAnsi="Times New Roman"/>
          <w:color w:val="000000"/>
          <w:sz w:val="28"/>
        </w:rPr>
        <w:t xml:space="preserve">Сокращения и аббревиатуры.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альтернативный вопросы), побудительные (в утвердительной и отрицательной форме). </w:t>
      </w:r>
    </w:p>
    <w:p w:rsidR="00957A96" w:rsidRPr="00E16412" w:rsidRDefault="002E0674">
      <w:pPr>
        <w:spacing w:after="0" w:line="264" w:lineRule="auto"/>
        <w:ind w:firstLine="600"/>
        <w:jc w:val="both"/>
        <w:rPr>
          <w:lang w:val="en-US"/>
        </w:rPr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безличным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4 </w:t>
      </w:r>
      <w:proofErr w:type="spellStart"/>
      <w:r>
        <w:rPr>
          <w:rFonts w:ascii="Times New Roman" w:hAnsi="Times New Roman"/>
          <w:color w:val="000000"/>
          <w:sz w:val="28"/>
        </w:rPr>
        <w:t>Uhr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regnet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.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proofErr w:type="gramStart"/>
      <w:r w:rsidRPr="00E16412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proofErr w:type="gram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interessant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>.).</w:t>
      </w:r>
    </w:p>
    <w:p w:rsidR="00957A96" w:rsidRPr="00E16412" w:rsidRDefault="002E0674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E16412">
        <w:rPr>
          <w:rFonts w:ascii="Times New Roman" w:hAnsi="Times New Roman"/>
          <w:color w:val="000000"/>
          <w:sz w:val="28"/>
          <w:lang w:val="en-US"/>
        </w:rPr>
        <w:t xml:space="preserve"> c </w:t>
      </w:r>
      <w:r>
        <w:rPr>
          <w:rFonts w:ascii="Times New Roman" w:hAnsi="Times New Roman"/>
          <w:color w:val="000000"/>
          <w:sz w:val="28"/>
        </w:rPr>
        <w:t>конструкцией</w:t>
      </w:r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gibt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(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gibt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einen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Park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neben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der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Schule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>.).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неопределённо-личным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man</w:t>
      </w:r>
      <w:proofErr w:type="spellEnd"/>
      <w:r w:rsidRPr="007B097B">
        <w:rPr>
          <w:rFonts w:ascii="Times New Roman" w:hAnsi="Times New Roman"/>
          <w:color w:val="000000"/>
          <w:sz w:val="28"/>
        </w:rPr>
        <w:t>, в том числе с модальными глаголами.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инфинитивным оборотом </w:t>
      </w:r>
      <w:proofErr w:type="spellStart"/>
      <w:r>
        <w:rPr>
          <w:rFonts w:ascii="Times New Roman" w:hAnsi="Times New Roman"/>
          <w:color w:val="000000"/>
          <w:sz w:val="28"/>
        </w:rPr>
        <w:t>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глаголами, требующими употребления после них частицы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инфинитива.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und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aber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auch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наречиями </w:t>
      </w:r>
      <w:proofErr w:type="spellStart"/>
      <w:r>
        <w:rPr>
          <w:rFonts w:ascii="Times New Roman" w:hAnsi="Times New Roman"/>
          <w:color w:val="000000"/>
          <w:sz w:val="28"/>
        </w:rPr>
        <w:t>deshalb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darum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trotzdem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Сложноподчинённые предложения: дополнительные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dass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других; причины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weil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условия – с союзом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времени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nachdem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цели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damit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определительные с относительными местоимениями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косвенной речи, в том числе косвенный вопрос с союзом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без использования сослагательного наклонения.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>
        <w:rPr>
          <w:rFonts w:ascii="Times New Roman" w:hAnsi="Times New Roman"/>
          <w:color w:val="000000"/>
          <w:sz w:val="28"/>
        </w:rPr>
        <w:t>zuerst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danach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Побудительные предложения в утвердительной (</w:t>
      </w:r>
      <w:proofErr w:type="spellStart"/>
      <w:r>
        <w:rPr>
          <w:rFonts w:ascii="Times New Roman" w:hAnsi="Times New Roman"/>
          <w:color w:val="000000"/>
          <w:sz w:val="28"/>
        </w:rPr>
        <w:t>Gib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bitte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eine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Tasse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Kaffee</w:t>
      </w:r>
      <w:proofErr w:type="spellEnd"/>
      <w:r w:rsidRPr="007B097B">
        <w:rPr>
          <w:rFonts w:ascii="Times New Roman" w:hAnsi="Times New Roman"/>
          <w:color w:val="000000"/>
          <w:sz w:val="28"/>
        </w:rPr>
        <w:t>!) и отрицательной (</w:t>
      </w:r>
      <w:proofErr w:type="spellStart"/>
      <w:r>
        <w:rPr>
          <w:rFonts w:ascii="Times New Roman" w:hAnsi="Times New Roman"/>
          <w:color w:val="000000"/>
          <w:sz w:val="28"/>
        </w:rPr>
        <w:t>Macht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keinen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rm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!) форме во 2-м лице единственного числа и множественного </w:t>
      </w:r>
      <w:proofErr w:type="spellStart"/>
      <w:r w:rsidRPr="007B097B">
        <w:rPr>
          <w:rFonts w:ascii="Times New Roman" w:hAnsi="Times New Roman"/>
          <w:color w:val="000000"/>
          <w:sz w:val="28"/>
        </w:rPr>
        <w:t>числаи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в вежливой форме.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Видовременная глагольная форма действительного залога </w:t>
      </w:r>
      <w:proofErr w:type="spellStart"/>
      <w:r>
        <w:rPr>
          <w:rFonts w:ascii="Times New Roman" w:hAnsi="Times New Roman"/>
          <w:color w:val="000000"/>
          <w:sz w:val="28"/>
        </w:rPr>
        <w:t>Plusquamperfekt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(при согласовании времён).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Формы сослагательного наклонения от глаголов </w:t>
      </w:r>
      <w:proofErr w:type="spellStart"/>
      <w:r>
        <w:rPr>
          <w:rFonts w:ascii="Times New Roman" w:hAnsi="Times New Roman"/>
          <w:color w:val="000000"/>
          <w:sz w:val="28"/>
        </w:rPr>
        <w:t>haben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werden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>
        <w:rPr>
          <w:rFonts w:ascii="Times New Roman" w:hAnsi="Times New Roman"/>
          <w:color w:val="000000"/>
          <w:sz w:val="28"/>
        </w:rPr>
        <w:t>w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Infinitiv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для выражения вежливой просьбы,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желания,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Konjunktiv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Модальные глаголы (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; неопределённая форма глагола в страдательном залоге с модальными глаголами.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местоименные наречия (</w:t>
      </w:r>
      <w:proofErr w:type="spellStart"/>
      <w:r>
        <w:rPr>
          <w:rFonts w:ascii="Times New Roman" w:hAnsi="Times New Roman"/>
          <w:color w:val="000000"/>
          <w:sz w:val="28"/>
        </w:rPr>
        <w:t>worauf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подобных, </w:t>
      </w:r>
      <w:proofErr w:type="spellStart"/>
      <w:r>
        <w:rPr>
          <w:rFonts w:ascii="Times New Roman" w:hAnsi="Times New Roman"/>
          <w:color w:val="000000"/>
          <w:sz w:val="28"/>
        </w:rPr>
        <w:t>darauf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подобное).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Определённый, неопределённый и нулевой артикли.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dieser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jener</w:t>
      </w:r>
      <w:proofErr w:type="spellEnd"/>
      <w:r w:rsidRPr="007B097B">
        <w:rPr>
          <w:rFonts w:ascii="Times New Roman" w:hAnsi="Times New Roman"/>
          <w:color w:val="000000"/>
          <w:sz w:val="28"/>
        </w:rPr>
        <w:t>); притяжательные местоимения; вопросительные местоимения, неопределённые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jemand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alle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viel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etwas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другие);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отрицания: </w:t>
      </w:r>
      <w:proofErr w:type="spellStart"/>
      <w:r>
        <w:rPr>
          <w:rFonts w:ascii="Times New Roman" w:hAnsi="Times New Roman"/>
          <w:color w:val="000000"/>
          <w:sz w:val="28"/>
        </w:rPr>
        <w:t>kein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doch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10 класса.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</w:t>
      </w:r>
      <w:r w:rsidRPr="007B097B">
        <w:rPr>
          <w:rFonts w:ascii="Times New Roman" w:hAnsi="Times New Roman"/>
          <w:color w:val="000000"/>
          <w:sz w:val="28"/>
        </w:rPr>
        <w:lastRenderedPageBreak/>
        <w:t>популярные праздники, проведение досуга, этикетные особенности общения, традиции в кулинарии и так далее).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11 КЛАСС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Школьное образование, школьная жизнь. Переписка с зарубежными сверстниками. Взаимоотношения в школе. Проблемы и решения. Подготовка </w:t>
      </w:r>
      <w:r w:rsidRPr="007B097B">
        <w:rPr>
          <w:rFonts w:ascii="Times New Roman" w:hAnsi="Times New Roman"/>
          <w:color w:val="000000"/>
          <w:sz w:val="28"/>
        </w:rPr>
        <w:lastRenderedPageBreak/>
        <w:t>к выпускным экзаменам. Выбор профессии. Альтернативы в продолжении образования.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так далее). Интернет-безопасность.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столицы,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Говорение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 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так далее).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Объём диалога – до 9 реплик со стороны каждого собеседника.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повествование/сообщение;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рассуждение.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без использования их;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коммуникативной задачи: с пониманием основного содержания; с пониманием нужной/ интересующей/запрашиваемой информации. 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игнорировать незнакомые слова, несущественные для понимания основного содержания.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957A96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Языковая сложность текстов для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(В1 – пороговый уровень по общеевропейской шкале).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Время звучания текста/текстов для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до 2,5 минут.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Чтение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несплошных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текстов (таблиц, диаграмм, графиков и так далее) и понимание представленной в них информации.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957A96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Языковая сложность текстов для чтения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(В1 – пороговый уровень по общеевропейской шкале).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Объём текста/текстов для чтения – 600–800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7B097B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140 слов;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так далее) на 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содержания, прочитанного/прослушанного текста или дополнение информации в таблице;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презентации. Объём – до 180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150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аффиксация: образование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chen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keit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heit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ung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schaft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ion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lich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los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имён существительных, имён прилагательных, наречий при помощи отрицательного префикса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7B097B">
        <w:rPr>
          <w:rFonts w:ascii="Times New Roman" w:hAnsi="Times New Roman"/>
          <w:color w:val="000000"/>
          <w:sz w:val="28"/>
        </w:rPr>
        <w:t>- (</w:t>
      </w:r>
      <w:proofErr w:type="spellStart"/>
      <w:r>
        <w:rPr>
          <w:rFonts w:ascii="Times New Roman" w:hAnsi="Times New Roman"/>
          <w:color w:val="000000"/>
          <w:sz w:val="28"/>
        </w:rPr>
        <w:t>ungl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cklich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Ungl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числительных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zehn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zig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 w:rsidRPr="007B097B">
        <w:rPr>
          <w:rFonts w:ascii="Times New Roman" w:hAnsi="Times New Roman"/>
          <w:color w:val="000000"/>
          <w:sz w:val="28"/>
        </w:rPr>
        <w:t>ß</w:t>
      </w:r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ste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словосложение: образование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сложных существительных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Wintersport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Klassenzimmer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сложных существительных путём соединения основы глагола и основы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Schreibtisch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основы прилагательного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иосновы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Kleinstadt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сложных прилагательных путём соединения основ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dunkelblau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конверсия: образование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неопределённой формы глагола (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без изменения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Anfang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Sprung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Beste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Deutsche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Bekannte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957A96" w:rsidRPr="00E16412" w:rsidRDefault="002E0674">
      <w:pPr>
        <w:spacing w:after="0" w:line="264" w:lineRule="auto"/>
        <w:ind w:firstLine="600"/>
        <w:jc w:val="both"/>
        <w:rPr>
          <w:lang w:val="en-US"/>
        </w:rPr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безличным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4 </w:t>
      </w:r>
      <w:proofErr w:type="spellStart"/>
      <w:r>
        <w:rPr>
          <w:rFonts w:ascii="Times New Roman" w:hAnsi="Times New Roman"/>
          <w:color w:val="000000"/>
          <w:sz w:val="28"/>
        </w:rPr>
        <w:t>Uhr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regnet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.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proofErr w:type="gramStart"/>
      <w:r w:rsidRPr="00E16412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proofErr w:type="gram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interessant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>.).</w:t>
      </w:r>
    </w:p>
    <w:p w:rsidR="00957A96" w:rsidRPr="00E16412" w:rsidRDefault="002E0674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конструкцией</w:t>
      </w:r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gibt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(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Es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gibt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einen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Park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neben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 xml:space="preserve"> der </w:t>
      </w:r>
      <w:proofErr w:type="spellStart"/>
      <w:r w:rsidRPr="00E16412">
        <w:rPr>
          <w:rFonts w:ascii="Times New Roman" w:hAnsi="Times New Roman"/>
          <w:color w:val="000000"/>
          <w:sz w:val="28"/>
          <w:lang w:val="en-US"/>
        </w:rPr>
        <w:t>Schule</w:t>
      </w:r>
      <w:proofErr w:type="spellEnd"/>
      <w:r w:rsidRPr="00E16412">
        <w:rPr>
          <w:rFonts w:ascii="Times New Roman" w:hAnsi="Times New Roman"/>
          <w:color w:val="000000"/>
          <w:sz w:val="28"/>
          <w:lang w:val="en-US"/>
        </w:rPr>
        <w:t>.).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неопределённо-личным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man</w:t>
      </w:r>
      <w:proofErr w:type="spellEnd"/>
      <w:r w:rsidRPr="007B097B">
        <w:rPr>
          <w:rFonts w:ascii="Times New Roman" w:hAnsi="Times New Roman"/>
          <w:color w:val="000000"/>
          <w:sz w:val="28"/>
        </w:rPr>
        <w:t>, в том числе с модальными глаголами.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инфинитивным оборотом </w:t>
      </w:r>
      <w:proofErr w:type="spellStart"/>
      <w:r>
        <w:rPr>
          <w:rFonts w:ascii="Times New Roman" w:hAnsi="Times New Roman"/>
          <w:color w:val="000000"/>
          <w:sz w:val="28"/>
        </w:rPr>
        <w:t>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глаголами, требующие употребления после них частицы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инфинитива.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und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aber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auch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наречиями </w:t>
      </w:r>
      <w:proofErr w:type="spellStart"/>
      <w:r>
        <w:rPr>
          <w:rFonts w:ascii="Times New Roman" w:hAnsi="Times New Roman"/>
          <w:color w:val="000000"/>
          <w:sz w:val="28"/>
        </w:rPr>
        <w:t>deshalb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darum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trotzdem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Сложноподчинённые предложения: дополнительные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dass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</w:t>
      </w:r>
      <w:proofErr w:type="gramStart"/>
      <w:r w:rsidRPr="007B097B">
        <w:rPr>
          <w:rFonts w:ascii="Times New Roman" w:hAnsi="Times New Roman"/>
          <w:color w:val="000000"/>
          <w:sz w:val="28"/>
        </w:rPr>
        <w:t>других.;</w:t>
      </w:r>
      <w:proofErr w:type="gramEnd"/>
      <w:r w:rsidRPr="007B097B">
        <w:rPr>
          <w:rFonts w:ascii="Times New Roman" w:hAnsi="Times New Roman"/>
          <w:color w:val="000000"/>
          <w:sz w:val="28"/>
        </w:rPr>
        <w:t xml:space="preserve"> причины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weil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условия – с союзом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времени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nachdem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цели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damit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определительные с относительными местоимениями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уступки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obwohl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косвенной речи, в том числе косвенный вопрос с союзом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без использования сослагательного наклонения.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>
        <w:rPr>
          <w:rFonts w:ascii="Times New Roman" w:hAnsi="Times New Roman"/>
          <w:color w:val="000000"/>
          <w:sz w:val="28"/>
        </w:rPr>
        <w:t>zuerst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danach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Побудительные предложения в утвердительной (</w:t>
      </w:r>
      <w:proofErr w:type="spellStart"/>
      <w:r>
        <w:rPr>
          <w:rFonts w:ascii="Times New Roman" w:hAnsi="Times New Roman"/>
          <w:color w:val="000000"/>
          <w:sz w:val="28"/>
        </w:rPr>
        <w:t>Gib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bitte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eine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Tasse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Kaffee</w:t>
      </w:r>
      <w:proofErr w:type="spellEnd"/>
      <w:r w:rsidRPr="007B097B">
        <w:rPr>
          <w:rFonts w:ascii="Times New Roman" w:hAnsi="Times New Roman"/>
          <w:color w:val="000000"/>
          <w:sz w:val="28"/>
        </w:rPr>
        <w:t>!) и отрицательной (</w:t>
      </w:r>
      <w:proofErr w:type="spellStart"/>
      <w:r>
        <w:rPr>
          <w:rFonts w:ascii="Times New Roman" w:hAnsi="Times New Roman"/>
          <w:color w:val="000000"/>
          <w:sz w:val="28"/>
        </w:rPr>
        <w:t>Macht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keinen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rm</w:t>
      </w:r>
      <w:proofErr w:type="spellEnd"/>
      <w:r w:rsidRPr="007B097B">
        <w:rPr>
          <w:rFonts w:ascii="Times New Roman" w:hAnsi="Times New Roman"/>
          <w:color w:val="000000"/>
          <w:sz w:val="28"/>
        </w:rPr>
        <w:t>!) форме во 2-м лице единственного числа и множественного числа и в вежливой форме.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Видовременная глагольная форма действительного залога </w:t>
      </w:r>
      <w:proofErr w:type="spellStart"/>
      <w:r>
        <w:rPr>
          <w:rFonts w:ascii="Times New Roman" w:hAnsi="Times New Roman"/>
          <w:color w:val="000000"/>
          <w:sz w:val="28"/>
        </w:rPr>
        <w:t>Plusquamperfekt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(при согласовании времен).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Формы сослагательного наклонения от глаголов </w:t>
      </w:r>
      <w:proofErr w:type="spellStart"/>
      <w:r>
        <w:rPr>
          <w:rFonts w:ascii="Times New Roman" w:hAnsi="Times New Roman"/>
          <w:color w:val="000000"/>
          <w:sz w:val="28"/>
        </w:rPr>
        <w:t>haben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werden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>
        <w:rPr>
          <w:rFonts w:ascii="Times New Roman" w:hAnsi="Times New Roman"/>
          <w:color w:val="000000"/>
          <w:sz w:val="28"/>
        </w:rPr>
        <w:t>w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Infinitiv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для выражения вежливой просьбы, желания,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Konjunktiv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Модальные глаголы (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; неопределённая форма глагола в страдательном залоге с модальными глаголами.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местоименные наречия (</w:t>
      </w:r>
      <w:proofErr w:type="spellStart"/>
      <w:r>
        <w:rPr>
          <w:rFonts w:ascii="Times New Roman" w:hAnsi="Times New Roman"/>
          <w:color w:val="000000"/>
          <w:sz w:val="28"/>
        </w:rPr>
        <w:t>worauf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</w:t>
      </w:r>
      <w:proofErr w:type="gramStart"/>
      <w:r w:rsidRPr="007B097B">
        <w:rPr>
          <w:rFonts w:ascii="Times New Roman" w:hAnsi="Times New Roman"/>
          <w:color w:val="000000"/>
          <w:sz w:val="28"/>
        </w:rPr>
        <w:t>подобных ,</w:t>
      </w:r>
      <w:proofErr w:type="gram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darauf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подобных).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Определённый, неопределённый и нулевой артикли.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Склонение имён существительных в единственном и множественном числе.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dieser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jener</w:t>
      </w:r>
      <w:proofErr w:type="spellEnd"/>
      <w:r w:rsidRPr="007B097B">
        <w:rPr>
          <w:rFonts w:ascii="Times New Roman" w:hAnsi="Times New Roman"/>
          <w:color w:val="000000"/>
          <w:sz w:val="28"/>
        </w:rPr>
        <w:t>); притяжательные местоимения; вопросительные местоимения, неопределённые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jemand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alle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viel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etwas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отрицания: </w:t>
      </w:r>
      <w:proofErr w:type="spellStart"/>
      <w:r>
        <w:rPr>
          <w:rFonts w:ascii="Times New Roman" w:hAnsi="Times New Roman"/>
          <w:color w:val="000000"/>
          <w:sz w:val="28"/>
        </w:rPr>
        <w:t>kein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doch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11 класса.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</w:t>
      </w:r>
      <w:r w:rsidRPr="007B097B">
        <w:rPr>
          <w:rFonts w:ascii="Times New Roman" w:hAnsi="Times New Roman"/>
          <w:color w:val="000000"/>
          <w:sz w:val="28"/>
        </w:rPr>
        <w:lastRenderedPageBreak/>
        <w:t>учёные, писатели, поэты, художники, композиторы, музыканты, спортсмены, актёры и так далее).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957A96" w:rsidRPr="007B097B" w:rsidRDefault="00957A96">
      <w:pPr>
        <w:sectPr w:rsidR="00957A96" w:rsidRPr="007B097B">
          <w:pgSz w:w="11906" w:h="16383"/>
          <w:pgMar w:top="1134" w:right="850" w:bottom="1134" w:left="1701" w:header="720" w:footer="720" w:gutter="0"/>
          <w:cols w:space="720"/>
        </w:sectPr>
      </w:pPr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  <w:bookmarkStart w:id="8" w:name="block-43686715"/>
      <w:bookmarkEnd w:id="7"/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color w:val="000000"/>
          <w:sz w:val="28"/>
        </w:rPr>
        <w:t>ПЛАНИРУЕМЫЕ РЕЗУЛЬТАТЫ ОСВОЕНИЯ ПРОГРАММЫ ПО «ИНОСТРАННОМУ (НЕМЕЦКОМУ) ЯЗЫКУ (БАЗОВЫЙ УРОВЕНЬ)» НА УРОВНЕ СРЕДНЕГО ОБЩЕГО ОБРАЗОВАНИЯ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Личностные результаты освоения обучающимися Программы по немецкому языку среднего общего образования </w:t>
      </w:r>
      <w:proofErr w:type="gramStart"/>
      <w:r w:rsidRPr="007B097B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7B097B">
        <w:rPr>
          <w:rFonts w:ascii="Times New Roman" w:hAnsi="Times New Roman"/>
          <w:color w:val="000000"/>
          <w:sz w:val="28"/>
        </w:rPr>
        <w:t xml:space="preserve">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 результате изучения немецкого языка на уровне среднего общего образования у обучающегося будут сформированы следующие личностные результаты: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(немецком) языке, ощущать эмоциональное воздействие искусства;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(немецкого) языка;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изучаемого иностранного (немецкого) языка.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Программы по немецкому языку среднего общего образования </w:t>
      </w:r>
      <w:proofErr w:type="gramStart"/>
      <w:r w:rsidRPr="007B097B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7B097B">
        <w:rPr>
          <w:rFonts w:ascii="Times New Roman" w:hAnsi="Times New Roman"/>
          <w:color w:val="000000"/>
          <w:sz w:val="28"/>
        </w:rPr>
        <w:t xml:space="preserve"> (немецкому) языку у обучающихся совершенствуется </w:t>
      </w:r>
      <w:r w:rsidRPr="007B097B">
        <w:rPr>
          <w:rFonts w:ascii="Times New Roman" w:hAnsi="Times New Roman"/>
          <w:b/>
          <w:color w:val="000000"/>
          <w:sz w:val="28"/>
        </w:rPr>
        <w:t>эмоциональный интеллект</w:t>
      </w:r>
      <w:r w:rsidRPr="007B097B">
        <w:rPr>
          <w:rFonts w:ascii="Times New Roman" w:hAnsi="Times New Roman"/>
          <w:color w:val="000000"/>
          <w:sz w:val="28"/>
        </w:rPr>
        <w:t xml:space="preserve">, предполагающий </w:t>
      </w: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>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7B097B"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B097B" w:rsidRDefault="007B0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 результате изучения немецкого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определять цели деятельности, задавать параметры и критерии их достижения;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(немецкого) языка; 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57A96" w:rsidRPr="007B097B" w:rsidRDefault="002E0674">
      <w:pPr>
        <w:numPr>
          <w:ilvl w:val="0"/>
          <w:numId w:val="1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957A96" w:rsidRDefault="002E0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ключевыми понятиями;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уметь интегрировать знания из разных предметных областей; </w:t>
      </w:r>
    </w:p>
    <w:p w:rsidR="00957A96" w:rsidRPr="007B097B" w:rsidRDefault="002E0674">
      <w:pPr>
        <w:numPr>
          <w:ilvl w:val="0"/>
          <w:numId w:val="2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альтернативных решений.</w:t>
      </w:r>
    </w:p>
    <w:p w:rsidR="00957A96" w:rsidRDefault="002E0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57A96" w:rsidRPr="007B097B" w:rsidRDefault="002E0674">
      <w:pPr>
        <w:numPr>
          <w:ilvl w:val="0"/>
          <w:numId w:val="3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в том числе на иностранном (немецком)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57A96" w:rsidRPr="007B097B" w:rsidRDefault="002E0674">
      <w:pPr>
        <w:numPr>
          <w:ilvl w:val="0"/>
          <w:numId w:val="3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так далее);</w:t>
      </w:r>
    </w:p>
    <w:p w:rsidR="00957A96" w:rsidRPr="007B097B" w:rsidRDefault="002E0674">
      <w:pPr>
        <w:numPr>
          <w:ilvl w:val="0"/>
          <w:numId w:val="3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957A96" w:rsidRPr="007B097B" w:rsidRDefault="002E0674">
      <w:pPr>
        <w:numPr>
          <w:ilvl w:val="0"/>
          <w:numId w:val="3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57A96" w:rsidRPr="007B097B" w:rsidRDefault="002E0674">
      <w:pPr>
        <w:numPr>
          <w:ilvl w:val="0"/>
          <w:numId w:val="3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Общение:</w:t>
      </w:r>
    </w:p>
    <w:p w:rsidR="00957A96" w:rsidRPr="007B097B" w:rsidRDefault="002E0674">
      <w:pPr>
        <w:numPr>
          <w:ilvl w:val="0"/>
          <w:numId w:val="4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 w:rsidR="00957A96" w:rsidRPr="007B097B" w:rsidRDefault="002E0674">
      <w:pPr>
        <w:numPr>
          <w:ilvl w:val="0"/>
          <w:numId w:val="4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57A96" w:rsidRPr="007B097B" w:rsidRDefault="002E0674">
      <w:pPr>
        <w:numPr>
          <w:ilvl w:val="0"/>
          <w:numId w:val="4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владеть различными способами общения и взаимодействия, в том числена иностранном (немецком) языке; аргументированно вести диалог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7B097B">
        <w:rPr>
          <w:rFonts w:ascii="Times New Roman" w:hAnsi="Times New Roman"/>
          <w:color w:val="000000"/>
          <w:sz w:val="28"/>
        </w:rPr>
        <w:t>, уметь смягчать конфликтные ситуации;</w:t>
      </w:r>
    </w:p>
    <w:p w:rsidR="00957A96" w:rsidRPr="007B097B" w:rsidRDefault="002E0674">
      <w:pPr>
        <w:numPr>
          <w:ilvl w:val="0"/>
          <w:numId w:val="4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957A96" w:rsidRDefault="002E0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57A96" w:rsidRPr="007B097B" w:rsidRDefault="002E0674">
      <w:pPr>
        <w:numPr>
          <w:ilvl w:val="0"/>
          <w:numId w:val="5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957A96" w:rsidRPr="007B097B" w:rsidRDefault="002E0674">
      <w:pPr>
        <w:numPr>
          <w:ilvl w:val="0"/>
          <w:numId w:val="5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957A96" w:rsidRPr="007B097B" w:rsidRDefault="002E0674">
      <w:pPr>
        <w:numPr>
          <w:ilvl w:val="0"/>
          <w:numId w:val="5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957A96" w:rsidRPr="007B097B" w:rsidRDefault="002E0674">
      <w:pPr>
        <w:numPr>
          <w:ilvl w:val="0"/>
          <w:numId w:val="5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57A96" w:rsidRPr="007B097B" w:rsidRDefault="002E0674">
      <w:pPr>
        <w:numPr>
          <w:ilvl w:val="0"/>
          <w:numId w:val="5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Default="002E0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57A96" w:rsidRDefault="002E0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957A96" w:rsidRPr="007B097B" w:rsidRDefault="002E0674">
      <w:pPr>
        <w:numPr>
          <w:ilvl w:val="0"/>
          <w:numId w:val="6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57A96" w:rsidRPr="007B097B" w:rsidRDefault="002E0674">
      <w:pPr>
        <w:numPr>
          <w:ilvl w:val="0"/>
          <w:numId w:val="6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57A96" w:rsidRDefault="002E067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957A96" w:rsidRPr="007B097B" w:rsidRDefault="002E0674">
      <w:pPr>
        <w:numPr>
          <w:ilvl w:val="0"/>
          <w:numId w:val="6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957A96" w:rsidRDefault="002E067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957A96" w:rsidRPr="007B097B" w:rsidRDefault="002E0674">
      <w:pPr>
        <w:numPr>
          <w:ilvl w:val="0"/>
          <w:numId w:val="6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57A96" w:rsidRDefault="002E06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957A96" w:rsidRDefault="002E067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 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принимать мотивы и аргументы других при анализе результатов деятельности.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957A96" w:rsidRPr="007B097B" w:rsidRDefault="002E0674">
      <w:pPr>
        <w:numPr>
          <w:ilvl w:val="0"/>
          <w:numId w:val="7"/>
        </w:numPr>
        <w:spacing w:after="0" w:line="264" w:lineRule="auto"/>
        <w:jc w:val="both"/>
      </w:pPr>
      <w:r w:rsidRPr="007B097B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left="120"/>
        <w:jc w:val="both"/>
      </w:pPr>
      <w:r w:rsidRPr="007B097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57A96" w:rsidRPr="007B097B" w:rsidRDefault="00957A96">
      <w:pPr>
        <w:spacing w:after="0" w:line="264" w:lineRule="auto"/>
        <w:ind w:left="120"/>
        <w:jc w:val="both"/>
      </w:pP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Предметные результаты по учебному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7B097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иноязычной коммуникативной компетенции на уровне, приближающемся к пороговому, в совокупности её составляющих – речевой, языковой, социокультурной, компенсаторной,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метапредметной</w:t>
      </w:r>
      <w:proofErr w:type="spellEnd"/>
      <w:r w:rsidRPr="007B097B">
        <w:rPr>
          <w:rFonts w:ascii="Times New Roman" w:hAnsi="Times New Roman"/>
          <w:color w:val="000000"/>
          <w:sz w:val="28"/>
        </w:rPr>
        <w:t>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B097B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7B097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говорение: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фраз); 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: воспринимать на слух и понимать аутентичные тексты, содержащие отдельные неизученные языковые явления, с разной глубиной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до 2,5 минут);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читать про себя и устанавливать причинно-следственную взаимосвязь изложенных в тексте фактов и событий;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 читать про себя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тексты (таблицы, диаграммы, графики и так далее) и понимать представленную в них информацию;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с сообщением основных сведений о себе в соответствии с нормами, принятыми в стране/странах изучаемого языка;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писать электронное сообщение личного характера, соблюдая речевой этикет, принятый в стране/странах изучаемого языка (объём сообщения – до 130 слов);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заполнять таблицу, кратко фиксируя содержание прочитанного/ прослушанного текста или дополняя информацию в таблице;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письменно представлять результаты выполненной проектной работы (объём – до 150 слов).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2) Владеть фонетическими навыками: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владеть пунктуационными навыками: использовать запятую при перечислении и обращении; точку, вопросительный и восклицательный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3) Р</w:t>
      </w:r>
      <w:r w:rsidRPr="007B097B">
        <w:rPr>
          <w:rFonts w:ascii="Times New Roman" w:hAnsi="Times New Roman"/>
          <w:color w:val="000000"/>
          <w:spacing w:val="-1"/>
          <w:sz w:val="28"/>
        </w:rPr>
        <w:t xml:space="preserve">аспознавать </w:t>
      </w:r>
      <w:r w:rsidRPr="007B097B">
        <w:rPr>
          <w:rFonts w:ascii="Times New Roman" w:hAnsi="Times New Roman"/>
          <w:color w:val="000000"/>
          <w:sz w:val="28"/>
        </w:rPr>
        <w:t>в устной речи и письменном тексте 1400 лексических единиц (слов,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chen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keit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heit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ung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schaft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ion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прилагательные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lich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los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имена существительные, имена прилагательные и наречия при помощи префикса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-;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zehn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zig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 w:rsidRPr="007B097B">
        <w:rPr>
          <w:rFonts w:ascii="Times New Roman" w:hAnsi="Times New Roman"/>
          <w:color w:val="000000"/>
          <w:sz w:val="28"/>
        </w:rPr>
        <w:t>ß</w:t>
      </w:r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ste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 использованием словосложения (сложные существительные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Wintersport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Klassenzimmer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глагола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Schreibtisch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и основы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Kleinstadt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сложные прилагательные путём соединения основ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dunkelblau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 использованием конверсии (образование имён существительных от неопределённых форм глаголов (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Beste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Deutsche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Bekannte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без изменения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Anfang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Sprung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4)</w:t>
      </w:r>
      <w:r w:rsidRPr="007B097B">
        <w:rPr>
          <w:rFonts w:ascii="Times New Roman" w:hAnsi="Times New Roman"/>
          <w:color w:val="000000"/>
          <w:spacing w:val="-1"/>
          <w:sz w:val="28"/>
        </w:rPr>
        <w:t xml:space="preserve"> </w:t>
      </w:r>
      <w:r w:rsidRPr="007B097B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безличным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конструкцией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gibt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неопределённо-личным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man</w:t>
      </w:r>
      <w:proofErr w:type="spellEnd"/>
      <w:r w:rsidRPr="007B097B">
        <w:rPr>
          <w:rFonts w:ascii="Times New Roman" w:hAnsi="Times New Roman"/>
          <w:color w:val="000000"/>
          <w:sz w:val="28"/>
        </w:rPr>
        <w:t>, в том числе с модальными глаголами;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инфинитивным оборотом </w:t>
      </w:r>
      <w:proofErr w:type="spellStart"/>
      <w:r>
        <w:rPr>
          <w:rFonts w:ascii="Times New Roman" w:hAnsi="Times New Roman"/>
          <w:color w:val="000000"/>
          <w:sz w:val="28"/>
        </w:rPr>
        <w:t>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глаголами, требующие употребления после них частицы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инфинитива;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und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aber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auch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наречиями </w:t>
      </w:r>
      <w:proofErr w:type="spellStart"/>
      <w:r>
        <w:rPr>
          <w:rFonts w:ascii="Times New Roman" w:hAnsi="Times New Roman"/>
          <w:color w:val="000000"/>
          <w:sz w:val="28"/>
        </w:rPr>
        <w:t>deshalb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darum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trotzdem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сложноподчинённые предложения: дополнительные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dass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других; причины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weil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условия – с союзом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времени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nachdem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цели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damit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определительные с относительными местоимениями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косвенной речи, в том числе косвенный вопрос с союзом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без использования сослагательного наклонения;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>
        <w:rPr>
          <w:rFonts w:ascii="Times New Roman" w:hAnsi="Times New Roman"/>
          <w:color w:val="000000"/>
          <w:sz w:val="28"/>
        </w:rPr>
        <w:t>zuerst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danach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видовременная глагольная форма действительного залога </w:t>
      </w:r>
      <w:proofErr w:type="spellStart"/>
      <w:r>
        <w:rPr>
          <w:rFonts w:ascii="Times New Roman" w:hAnsi="Times New Roman"/>
          <w:color w:val="000000"/>
          <w:sz w:val="28"/>
        </w:rPr>
        <w:t>Plusquamperfekt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(при согласовании времён);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формы сослагательного наклонения от глаголов </w:t>
      </w:r>
      <w:proofErr w:type="spellStart"/>
      <w:r>
        <w:rPr>
          <w:rFonts w:ascii="Times New Roman" w:hAnsi="Times New Roman"/>
          <w:color w:val="000000"/>
          <w:sz w:val="28"/>
        </w:rPr>
        <w:t>haben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werden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>
        <w:rPr>
          <w:rFonts w:ascii="Times New Roman" w:hAnsi="Times New Roman"/>
          <w:color w:val="000000"/>
          <w:sz w:val="28"/>
        </w:rPr>
        <w:t>w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Infinitiv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для выражения вежливой просьбы, </w:t>
      </w:r>
      <w:r w:rsidRPr="007B097B">
        <w:rPr>
          <w:rFonts w:ascii="Times New Roman" w:hAnsi="Times New Roman"/>
          <w:color w:val="000000"/>
          <w:sz w:val="28"/>
        </w:rPr>
        <w:lastRenderedPageBreak/>
        <w:t xml:space="preserve">желания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Konjunktiv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модальные глаголы (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местоименные наречия (</w:t>
      </w:r>
      <w:proofErr w:type="spellStart"/>
      <w:r>
        <w:rPr>
          <w:rFonts w:ascii="Times New Roman" w:hAnsi="Times New Roman"/>
          <w:color w:val="000000"/>
          <w:sz w:val="28"/>
        </w:rPr>
        <w:t>worauf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подобных, </w:t>
      </w:r>
      <w:proofErr w:type="spellStart"/>
      <w:r>
        <w:rPr>
          <w:rFonts w:ascii="Times New Roman" w:hAnsi="Times New Roman"/>
          <w:color w:val="000000"/>
          <w:sz w:val="28"/>
        </w:rPr>
        <w:t>darauf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подобных);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определённый, неопределённый и нулевой артикли;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склонение имен существительных в единственном и множественном числе;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склонение имён прилагательных;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dieser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jener</w:t>
      </w:r>
      <w:proofErr w:type="spellEnd"/>
      <w:r w:rsidRPr="007B097B">
        <w:rPr>
          <w:rFonts w:ascii="Times New Roman" w:hAnsi="Times New Roman"/>
          <w:color w:val="000000"/>
          <w:sz w:val="28"/>
        </w:rPr>
        <w:t>); притяжательные местоимения; вопросительные местоимения, неопределённые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jemand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alle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viel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etwas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отрицания: </w:t>
      </w:r>
      <w:proofErr w:type="spellStart"/>
      <w:r>
        <w:rPr>
          <w:rFonts w:ascii="Times New Roman" w:hAnsi="Times New Roman"/>
          <w:color w:val="000000"/>
          <w:sz w:val="28"/>
        </w:rPr>
        <w:t>kein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doch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предлоги места, направления, времени; предлоги, управляющие дательным падежом;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предлоги, управляющие винительным падежом;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предлоги, управляющие и дательным (место), и винительным (направление) падежом.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представлять родную страну и её культуру на иностранном языке;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проявлять уважение к иной культуре;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соблюдать нормы вежливости в межкультурном общении.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7) Владеть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метапредметными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межпредметного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B097B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7B097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говорение: вести разные виды диалога (диалог-этикетного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устно излагать результаты выполненной проектной работы (объём – 14–15 фраз); </w:t>
      </w:r>
    </w:p>
    <w:p w:rsidR="00957A96" w:rsidRPr="007B097B" w:rsidRDefault="002E0674">
      <w:pPr>
        <w:spacing w:after="0" w:line="264" w:lineRule="auto"/>
        <w:ind w:firstLine="600"/>
        <w:jc w:val="both"/>
      </w:pP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до 2,5 минут);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 читать про себя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тексты (таблицы, диаграммы, графики) и понимать представленную в них информацию;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7B097B">
        <w:rPr>
          <w:rFonts w:ascii="Times New Roman" w:hAnsi="Times New Roman"/>
          <w:color w:val="000000"/>
          <w:sz w:val="28"/>
        </w:rPr>
        <w:t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 слов).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2) Владеть фонетическими навыками: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владеть пунктуационными навыками: использовать запятую при перечислении и обращении; точку, вопросительный и восклицательный знаки;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не ставить точку после заголовка;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пунктуационно правильно оформлять прямую речь;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пунктуационно правильно оформлять электронное сообщение личного характера.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3) Распознавать в устной речи и письменном тексте 1500 лексических единиц (слов,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ler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chen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keit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heit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ung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schaft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ion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прилагательные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lich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isch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los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имена существительные, имена прилагательные и наречия при помощи префикса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-;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zehn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zig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 w:rsidRPr="007B097B">
        <w:rPr>
          <w:rFonts w:ascii="Times New Roman" w:hAnsi="Times New Roman"/>
          <w:color w:val="000000"/>
          <w:sz w:val="28"/>
        </w:rPr>
        <w:t>ß</w:t>
      </w:r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</w:t>
      </w:r>
      <w:proofErr w:type="spellEnd"/>
      <w:r w:rsidRPr="007B097B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ste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 использованием словосложения (сложные существительные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Wintersport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Klassenzimmer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глагола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Schreibtisch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и основы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Kleinstadt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сложные прилагательные путём соединения основ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dunkelblau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 использованием конверсии (образование имён существительных от неопределённых форм глаголов (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Beste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Deutsche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Bekannte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без изменения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Anfang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Sprung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4) 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безличным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конструкцией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gibt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неопределённо-личным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man</w:t>
      </w:r>
      <w:proofErr w:type="spellEnd"/>
      <w:r w:rsidRPr="007B097B">
        <w:rPr>
          <w:rFonts w:ascii="Times New Roman" w:hAnsi="Times New Roman"/>
          <w:color w:val="000000"/>
          <w:sz w:val="28"/>
        </w:rPr>
        <w:t>, в том числе с модальными глаголами;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инфинитивным оборотом </w:t>
      </w:r>
      <w:proofErr w:type="spellStart"/>
      <w:r>
        <w:rPr>
          <w:rFonts w:ascii="Times New Roman" w:hAnsi="Times New Roman"/>
          <w:color w:val="000000"/>
          <w:sz w:val="28"/>
        </w:rPr>
        <w:t>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предложения с глаголами, требующие употребления после них частицы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инфинитива;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und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aber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auch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наречиями </w:t>
      </w:r>
      <w:proofErr w:type="spellStart"/>
      <w:r>
        <w:rPr>
          <w:rFonts w:ascii="Times New Roman" w:hAnsi="Times New Roman"/>
          <w:color w:val="000000"/>
          <w:sz w:val="28"/>
        </w:rPr>
        <w:t>deshalb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darum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trotzdem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сложноподчинённые предложения: дополнительные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dass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других; причины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weil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условия – с союзом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времени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nachdem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цели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damit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определительные с относительными местоимениями </w:t>
      </w:r>
      <w:proofErr w:type="spellStart"/>
      <w:r>
        <w:rPr>
          <w:rFonts w:ascii="Times New Roman" w:hAnsi="Times New Roman"/>
          <w:color w:val="000000"/>
          <w:sz w:val="28"/>
        </w:rPr>
        <w:t>die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уступки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obwohl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косвенной речи, в том числе косвенный вопрос с союзом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без использования сослагательного наклонения;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>
        <w:rPr>
          <w:rFonts w:ascii="Times New Roman" w:hAnsi="Times New Roman"/>
          <w:color w:val="000000"/>
          <w:sz w:val="28"/>
        </w:rPr>
        <w:t>zuerst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danach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других;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>возвратные глаголы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видовременная глагольная форма действительного залога </w:t>
      </w:r>
      <w:proofErr w:type="spellStart"/>
      <w:r>
        <w:rPr>
          <w:rFonts w:ascii="Times New Roman" w:hAnsi="Times New Roman"/>
          <w:color w:val="000000"/>
          <w:sz w:val="28"/>
        </w:rPr>
        <w:t>Plusquamperfekt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(при согласовании времён);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формы сослагательного наклонения от глаголов </w:t>
      </w:r>
      <w:proofErr w:type="spellStart"/>
      <w:r>
        <w:rPr>
          <w:rFonts w:ascii="Times New Roman" w:hAnsi="Times New Roman"/>
          <w:color w:val="000000"/>
          <w:sz w:val="28"/>
        </w:rPr>
        <w:t>haben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werden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>
        <w:rPr>
          <w:rFonts w:ascii="Times New Roman" w:hAnsi="Times New Roman"/>
          <w:color w:val="000000"/>
          <w:sz w:val="28"/>
        </w:rPr>
        <w:t>w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Infinitiv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для выражения вежливой просьбы, желания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Konjunktiv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модальные глаголы (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k</w:t>
      </w:r>
      <w:r w:rsidRPr="007B097B">
        <w:rPr>
          <w:rFonts w:ascii="Times New Roman" w:hAnsi="Times New Roman"/>
          <w:color w:val="000000"/>
          <w:sz w:val="28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</w:t>
      </w:r>
      <w:r w:rsidRPr="007B097B">
        <w:rPr>
          <w:rFonts w:ascii="Times New Roman" w:hAnsi="Times New Roman"/>
          <w:color w:val="000000"/>
          <w:sz w:val="28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sollen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)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r w:rsidRPr="007B097B">
        <w:rPr>
          <w:rFonts w:ascii="Times New Roman" w:hAnsi="Times New Roman"/>
          <w:color w:val="000000"/>
          <w:sz w:val="28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местоименные наречия (</w:t>
      </w:r>
      <w:proofErr w:type="spellStart"/>
      <w:r>
        <w:rPr>
          <w:rFonts w:ascii="Times New Roman" w:hAnsi="Times New Roman"/>
          <w:color w:val="000000"/>
          <w:sz w:val="28"/>
        </w:rPr>
        <w:t>worauf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подобные, </w:t>
      </w:r>
      <w:proofErr w:type="spellStart"/>
      <w:r>
        <w:rPr>
          <w:rFonts w:ascii="Times New Roman" w:hAnsi="Times New Roman"/>
          <w:color w:val="000000"/>
          <w:sz w:val="28"/>
        </w:rPr>
        <w:t>darauf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dazu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тому подобные);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определённый, неопределённый и нулевой артикли;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склонение имён прилагательных;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dieser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jener</w:t>
      </w:r>
      <w:proofErr w:type="spellEnd"/>
      <w:r w:rsidRPr="007B097B">
        <w:rPr>
          <w:rFonts w:ascii="Times New Roman" w:hAnsi="Times New Roman"/>
          <w:color w:val="000000"/>
          <w:sz w:val="28"/>
        </w:rPr>
        <w:t>); притяжательные местоимения; вопросительные местоимения, неопределённые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jemand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niemand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alle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viel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etwas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и другие);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способы выражения отрицания: </w:t>
      </w:r>
      <w:proofErr w:type="spellStart"/>
      <w:r>
        <w:rPr>
          <w:rFonts w:ascii="Times New Roman" w:hAnsi="Times New Roman"/>
          <w:color w:val="000000"/>
          <w:sz w:val="28"/>
        </w:rPr>
        <w:t>kein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nichts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doch</w:t>
      </w:r>
      <w:proofErr w:type="spellEnd"/>
      <w:r w:rsidRPr="007B097B">
        <w:rPr>
          <w:rFonts w:ascii="Times New Roman" w:hAnsi="Times New Roman"/>
          <w:color w:val="000000"/>
          <w:sz w:val="28"/>
        </w:rPr>
        <w:t>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lastRenderedPageBreak/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проявлять уважение к иной культуре; соблюдать нормы вежливости в межкультурном общении.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при говорении и письме – описание/перифраз/толкование; при чтении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 </w:t>
      </w:r>
    </w:p>
    <w:p w:rsidR="00957A96" w:rsidRPr="007B097B" w:rsidRDefault="002E0674">
      <w:pPr>
        <w:spacing w:after="0" w:line="264" w:lineRule="auto"/>
        <w:ind w:firstLine="600"/>
        <w:jc w:val="both"/>
      </w:pPr>
      <w:r w:rsidRPr="007B097B">
        <w:rPr>
          <w:rFonts w:ascii="Times New Roman" w:hAnsi="Times New Roman"/>
          <w:color w:val="000000"/>
          <w:sz w:val="28"/>
        </w:rPr>
        <w:t xml:space="preserve">7) Владеть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метапредметными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межпредметного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957A96" w:rsidRPr="007B097B" w:rsidRDefault="00957A96">
      <w:pPr>
        <w:sectPr w:rsidR="00957A96" w:rsidRPr="007B097B">
          <w:pgSz w:w="11906" w:h="16383"/>
          <w:pgMar w:top="1134" w:right="850" w:bottom="1134" w:left="1701" w:header="720" w:footer="720" w:gutter="0"/>
          <w:cols w:space="720"/>
        </w:sectPr>
      </w:pPr>
    </w:p>
    <w:p w:rsidR="007B097B" w:rsidRDefault="007B097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43686716"/>
      <w:bookmarkEnd w:id="8"/>
    </w:p>
    <w:p w:rsidR="00957A96" w:rsidRDefault="002E0674">
      <w:pPr>
        <w:spacing w:after="0"/>
        <w:ind w:left="120"/>
      </w:pPr>
      <w:r w:rsidRPr="007B097B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7A96" w:rsidRDefault="002E0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2687"/>
        <w:gridCol w:w="896"/>
        <w:gridCol w:w="1730"/>
        <w:gridCol w:w="1794"/>
        <w:gridCol w:w="2084"/>
      </w:tblGrid>
      <w:tr w:rsidR="00957A9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решения.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обучающегося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обучающегося).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/>
        </w:tc>
      </w:tr>
    </w:tbl>
    <w:p w:rsidR="00957A96" w:rsidRDefault="00957A96">
      <w:pPr>
        <w:sectPr w:rsidR="00957A96" w:rsidSect="007B097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B097B" w:rsidRDefault="002E067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B097B" w:rsidRDefault="007B097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7A96" w:rsidRDefault="002E0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2687"/>
        <w:gridCol w:w="896"/>
        <w:gridCol w:w="1730"/>
        <w:gridCol w:w="1794"/>
        <w:gridCol w:w="2084"/>
      </w:tblGrid>
      <w:tr w:rsidR="00957A9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57A96" w:rsidRDefault="00957A96"/>
        </w:tc>
      </w:tr>
    </w:tbl>
    <w:p w:rsidR="00957A96" w:rsidRDefault="00957A96">
      <w:pPr>
        <w:sectPr w:rsidR="00957A96" w:rsidSect="007B097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57A96" w:rsidRDefault="00957A96">
      <w:pPr>
        <w:sectPr w:rsidR="00957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A96" w:rsidRDefault="002E0674">
      <w:pPr>
        <w:spacing w:after="0"/>
        <w:ind w:left="120"/>
      </w:pPr>
      <w:bookmarkStart w:id="10" w:name="block-4368671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57A96" w:rsidRDefault="002E0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382"/>
        <w:gridCol w:w="798"/>
        <w:gridCol w:w="1292"/>
        <w:gridCol w:w="1417"/>
        <w:gridCol w:w="1551"/>
        <w:gridCol w:w="1816"/>
      </w:tblGrid>
      <w:tr w:rsidR="00957A96" w:rsidTr="007B097B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2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3507" w:type="dxa"/>
            <w:gridSpan w:val="3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23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18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(моя семья)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(межличностные отношения в семье)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(мои друзья и взаимоотношения с друзьями)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(конфликтные ситуации, разрешение споров и конфликтов)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(распределение обязанностей в семье)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(отдых с семьёй)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семьи.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семьи. 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человека, литературного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>персонажа[</w:t>
            </w:r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>внешность, черты лица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 (особенности поведения, характер)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(распорядок дня)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(режим труда и отдыха)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(спорт)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(отказ от вредных привычек)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(посещение врача)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летние каникулы)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Школа (мои планы на будущее)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Школа (школьное образование в Германии)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Школа (школьная жизнь в разных странах)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(взаимоотношения в школе)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(проблемы и решения)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предметы)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праздники)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Школа (подготовка и реализация проекта)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 (проблемы выбора профессии)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 (мои планы на будущее)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 (возможности продолжения образования в вузе)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рабочей специальности)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 (роль иностранного языка в планах на будущее)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профессии)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специальности)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профессий.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Современный мир профессий. 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(досуг молодёжи)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(хобби молодёжи в России)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(интернет)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(поход в кино)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(музыка)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(любовь и дружба)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(театр)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(карманные деньги)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(подработка для обучающихся)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магазине одежды)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торговом центре)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онлайн)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(молодёжная мода)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Туризм (виды отдыха. Путешествие по России)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Туризм (виды отдыха. Путешествие по странам изучаемого языка)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(путешествия)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Проблемы экологии (проблемы защиты окружающей среды)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бедствия)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Проблемы экологии (стихийные бедствия в мире)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Проблемы экологии (молодёжь и защита окружающей среды)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Проблемы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экологии (загрязнение окружающей среды)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Проблемы экологии. Подготовка и реализация проекта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Проблемы экологии.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Проблемы экологии. Контроль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Условия проживая в городской и сельской местности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t>овременные</w:t>
            </w:r>
            <w:proofErr w:type="spellEnd"/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средства связи – мобильные телефоны)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(современные средства связи (смартфоны)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 (современные средства связи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(планшет)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(современные средства связи (компьютер)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 социальные сети)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(современные средства связи) 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языка. (географическое положение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 (географическое положение родной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(знаменательные даты)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(знаменательные даты и культурные особенности)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(национальные праздники)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(достопримечательности родной страны)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(традиции и обычаи стран изучаемого языка)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(традиции и обычаи родной страны)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языка. </w:t>
            </w:r>
            <w:proofErr w:type="spellStart"/>
            <w:r w:rsidRPr="007B097B">
              <w:rPr>
                <w:rFonts w:ascii="Times New Roman" w:hAnsi="Times New Roman"/>
                <w:color w:val="000000"/>
                <w:sz w:val="24"/>
              </w:rPr>
              <w:t>Обощение</w:t>
            </w:r>
            <w:proofErr w:type="spellEnd"/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по теме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языка.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Контроль по теме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(учёные)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(композиторы)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(спортсмены)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языка, их вклад в науку и мировую культуру (художники)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(актёры)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  <w:tc>
          <w:tcPr>
            <w:tcW w:w="181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67" w:type="dxa"/>
            <w:gridSpan w:val="2"/>
            <w:tcMar>
              <w:top w:w="50" w:type="dxa"/>
              <w:left w:w="100" w:type="dxa"/>
            </w:tcMar>
            <w:vAlign w:val="center"/>
          </w:tcPr>
          <w:p w:rsidR="00957A96" w:rsidRDefault="00957A96"/>
        </w:tc>
      </w:tr>
    </w:tbl>
    <w:p w:rsidR="00957A96" w:rsidRDefault="00957A96">
      <w:pPr>
        <w:sectPr w:rsidR="00957A96" w:rsidSect="007B097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B097B" w:rsidRDefault="002E067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B097B" w:rsidRDefault="007B097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7A96" w:rsidRDefault="002E0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405"/>
        <w:gridCol w:w="791"/>
        <w:gridCol w:w="1276"/>
        <w:gridCol w:w="1275"/>
        <w:gridCol w:w="1699"/>
        <w:gridCol w:w="1810"/>
      </w:tblGrid>
      <w:tr w:rsidR="00957A96" w:rsidTr="007B097B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3342" w:type="dxa"/>
            <w:gridSpan w:val="3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24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7A96" w:rsidRDefault="00957A96">
            <w:pPr>
              <w:spacing w:after="0"/>
              <w:ind w:left="135"/>
            </w:pPr>
          </w:p>
        </w:tc>
        <w:tc>
          <w:tcPr>
            <w:tcW w:w="16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  <w:tc>
          <w:tcPr>
            <w:tcW w:w="18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A96" w:rsidRDefault="00957A96"/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традиции)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обычаи и традиции)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(межличностные отношения в семье и с друзьями)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 (мои друзья.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праздники)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семьи. 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Повседневная жизнь семьи. 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>персонажа[</w:t>
            </w:r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>внешность, черты лица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>персонажа[</w:t>
            </w:r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>особенности поведения, характер, положительные и отрицательные черты характера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(режим труда и отдыха)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(отказ от вредных привычек)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(посещение врача)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(школьное образование)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(школьная жизнь)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профессии. Альтернативы в продолжении образования (подготовка к выпускным экзаменам)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(сдача экзаменов)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(альтернативы в продолжении образования)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(продолжение образования)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(взаимоотношения в школе)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(смартфоны в школе)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(смартфоны в школе: за и против)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продолжении образования (переписка с зарубежными сверстниками)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(современный мир профессий: профессии прошлого и будущего)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профессии. Альтернативы в продолжении образования (проблемы выбора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(мои планы на будущее)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(роль иностранного языка в планах на будущее)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(выбор профессии)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(выбор специальности)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Альтернативы в продолжении образования"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(ценностные ориентиры)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 (участие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молодёжи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 w:rsidRPr="007B097B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spellEnd"/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жизни общества)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</w:t>
            </w:r>
            <w:proofErr w:type="spellStart"/>
            <w:r w:rsidRPr="007B097B">
              <w:rPr>
                <w:rFonts w:ascii="Times New Roman" w:hAnsi="Times New Roman"/>
                <w:color w:val="000000"/>
                <w:sz w:val="24"/>
              </w:rPr>
              <w:t>волонтёрство</w:t>
            </w:r>
            <w:proofErr w:type="spellEnd"/>
            <w:r w:rsidRPr="007B097B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(досуг молодёжи)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(первая любовь)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(любовь и дружба)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(изобретения молодёжи)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 (досуг молодёжи. </w:t>
            </w:r>
            <w:r>
              <w:rPr>
                <w:rFonts w:ascii="Times New Roman" w:hAnsi="Times New Roman"/>
                <w:color w:val="000000"/>
                <w:sz w:val="24"/>
              </w:rPr>
              <w:t>Музыка)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(подготовка и реализация проекта)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Роль спорта в современной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спорта (экстремальный спорт)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Роль спорта в современной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спорта (Олимпийские игры)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спорта. 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спорта. 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Путешествия по России и зарубежным странам (виды отдыха.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(виды отдыха. Путешествие по странам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(Экотуризм)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(Природа.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(проблемы защиты окружающей среды)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>местности.(</w:t>
            </w:r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(Мой родной край. Мой родной город/село.)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 городской/сельской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>местности.(</w:t>
            </w:r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(квартира в городе)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>местности.(</w:t>
            </w:r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местности: за и против)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proofErr w:type="gramStart"/>
            <w:r w:rsidRPr="007B097B">
              <w:rPr>
                <w:rFonts w:ascii="Times New Roman" w:hAnsi="Times New Roman"/>
                <w:color w:val="000000"/>
                <w:sz w:val="24"/>
              </w:rPr>
              <w:t>местности.(</w:t>
            </w:r>
            <w:proofErr w:type="gramEnd"/>
            <w:r w:rsidRPr="007B097B"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местности: Где ты хочешь жить?)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местности (проживание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(перспективы. Современные средства связи и коммуникации)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(Интернет)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 (социальные сети)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средства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 (социальные сети и молодёжь)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Самые известные изобретения)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связи. 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перспективы и последствия. Современные средства связи. 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(путешествие по России)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(путешествие по странам изучаемого языка)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(столицы и географическое положение)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(политическое устройство)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(страны и люди)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(традиции и обычаи стран изучаемого языка)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(национальная кухня)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(праздники родной страны)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(праздники стран изучаемого языка)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страны/стран изучаемого языка, их вклад в науку и мировую культуру (композиторы)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(спортсмены)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(художники)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(актёры)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>родной страны и страны/стран изучаемого языка (подготовка и реализация проекта)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957A96" w:rsidRDefault="00957A96">
            <w:pPr>
              <w:spacing w:after="0"/>
              <w:ind w:left="135"/>
            </w:pPr>
          </w:p>
        </w:tc>
      </w:tr>
      <w:tr w:rsidR="00957A96" w:rsidTr="007B097B">
        <w:trPr>
          <w:trHeight w:val="144"/>
          <w:tblCellSpacing w:w="20" w:type="nil"/>
        </w:trPr>
        <w:tc>
          <w:tcPr>
            <w:tcW w:w="2995" w:type="dxa"/>
            <w:gridSpan w:val="2"/>
            <w:tcMar>
              <w:top w:w="50" w:type="dxa"/>
              <w:left w:w="100" w:type="dxa"/>
            </w:tcMar>
            <w:vAlign w:val="center"/>
          </w:tcPr>
          <w:p w:rsidR="00957A96" w:rsidRPr="007B097B" w:rsidRDefault="002E0674">
            <w:pPr>
              <w:spacing w:after="0"/>
              <w:ind w:left="135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 w:rsidRPr="007B0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57A96" w:rsidRDefault="002E0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9" w:type="dxa"/>
            <w:gridSpan w:val="2"/>
            <w:tcMar>
              <w:top w:w="50" w:type="dxa"/>
              <w:left w:w="100" w:type="dxa"/>
            </w:tcMar>
            <w:vAlign w:val="center"/>
          </w:tcPr>
          <w:p w:rsidR="00957A96" w:rsidRDefault="00957A96"/>
        </w:tc>
      </w:tr>
    </w:tbl>
    <w:p w:rsidR="00957A96" w:rsidRDefault="00957A96">
      <w:pPr>
        <w:sectPr w:rsidR="00957A96" w:rsidSect="007B097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B097B" w:rsidRDefault="007B097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1" w:name="block-43686717"/>
      <w:bookmarkEnd w:id="10"/>
    </w:p>
    <w:p w:rsidR="007B097B" w:rsidRDefault="007B097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7A96" w:rsidRPr="007B097B" w:rsidRDefault="002E0674">
      <w:pPr>
        <w:spacing w:after="0"/>
        <w:ind w:left="120"/>
      </w:pPr>
      <w:r w:rsidRPr="007B097B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57A96" w:rsidRPr="007B097B" w:rsidRDefault="002E0674">
      <w:pPr>
        <w:spacing w:after="0" w:line="480" w:lineRule="auto"/>
        <w:ind w:left="120"/>
      </w:pPr>
      <w:r w:rsidRPr="007B097B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7A96" w:rsidRPr="007B097B" w:rsidRDefault="002E0674">
      <w:pPr>
        <w:spacing w:after="0" w:line="480" w:lineRule="auto"/>
        <w:ind w:left="120"/>
      </w:pPr>
      <w:r w:rsidRPr="007B097B">
        <w:rPr>
          <w:rFonts w:ascii="Times New Roman" w:hAnsi="Times New Roman"/>
          <w:color w:val="000000"/>
          <w:sz w:val="28"/>
        </w:rPr>
        <w:t xml:space="preserve">• Немецкий язык; 10 класс. базовое и углубленное обучение Радченко О.А.,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Лытаева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М.А.,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Гутброд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О.В. Акционерное общество «Издательство «Просвещение»</w:t>
      </w:r>
      <w:r w:rsidRPr="007B097B">
        <w:rPr>
          <w:sz w:val="28"/>
        </w:rPr>
        <w:br/>
      </w:r>
      <w:bookmarkStart w:id="12" w:name="e59ed0d7-f497-42c7-bf53-33d9a540f1d8"/>
      <w:r w:rsidRPr="007B097B">
        <w:rPr>
          <w:rFonts w:ascii="Times New Roman" w:hAnsi="Times New Roman"/>
          <w:color w:val="000000"/>
          <w:sz w:val="28"/>
        </w:rPr>
        <w:t xml:space="preserve"> • Немецкий язык; 11 класс. базовое и углубленное обучение Радченко О.А.,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Лытаева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М.А., </w:t>
      </w:r>
      <w:proofErr w:type="spellStart"/>
      <w:r w:rsidRPr="007B097B">
        <w:rPr>
          <w:rFonts w:ascii="Times New Roman" w:hAnsi="Times New Roman"/>
          <w:color w:val="000000"/>
          <w:sz w:val="28"/>
        </w:rPr>
        <w:t>Гутброд</w:t>
      </w:r>
      <w:proofErr w:type="spellEnd"/>
      <w:r w:rsidRPr="007B097B">
        <w:rPr>
          <w:rFonts w:ascii="Times New Roman" w:hAnsi="Times New Roman"/>
          <w:color w:val="000000"/>
          <w:sz w:val="28"/>
        </w:rPr>
        <w:t xml:space="preserve"> О.В. Акционерное общество «Издательство «Просвещение»</w:t>
      </w:r>
      <w:bookmarkEnd w:id="12"/>
    </w:p>
    <w:p w:rsidR="00957A96" w:rsidRPr="007B097B" w:rsidRDefault="00957A96">
      <w:pPr>
        <w:spacing w:after="0" w:line="480" w:lineRule="auto"/>
        <w:ind w:left="120"/>
      </w:pPr>
    </w:p>
    <w:p w:rsidR="00957A96" w:rsidRPr="007B097B" w:rsidRDefault="00957A96">
      <w:pPr>
        <w:spacing w:after="0"/>
        <w:ind w:left="120"/>
      </w:pPr>
    </w:p>
    <w:p w:rsidR="00957A96" w:rsidRPr="007B097B" w:rsidRDefault="002E0674">
      <w:pPr>
        <w:spacing w:after="0" w:line="480" w:lineRule="auto"/>
        <w:ind w:left="120"/>
      </w:pPr>
      <w:r w:rsidRPr="007B097B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7A96" w:rsidRPr="007B097B" w:rsidRDefault="002E0674">
      <w:pPr>
        <w:spacing w:after="0" w:line="480" w:lineRule="auto"/>
        <w:ind w:left="120"/>
      </w:pPr>
      <w:bookmarkStart w:id="13" w:name="9c147f72-d66f-4eec-92d7-c300af020068"/>
      <w:r w:rsidRPr="007B097B">
        <w:rPr>
          <w:rFonts w:ascii="Times New Roman" w:hAnsi="Times New Roman"/>
          <w:color w:val="000000"/>
          <w:sz w:val="28"/>
        </w:rPr>
        <w:t>примерные программы по иностранным языкам; ФГОС второго поколения; руководитель проекта вице-президент РАО А. А. Кузнецов; Москва "Просвещение" 2020год</w:t>
      </w:r>
      <w:bookmarkEnd w:id="13"/>
    </w:p>
    <w:p w:rsidR="00957A96" w:rsidRPr="007B097B" w:rsidRDefault="00957A96">
      <w:pPr>
        <w:spacing w:after="0"/>
        <w:ind w:left="120"/>
      </w:pPr>
    </w:p>
    <w:p w:rsidR="00957A96" w:rsidRPr="007B097B" w:rsidRDefault="002E0674">
      <w:pPr>
        <w:spacing w:after="0" w:line="480" w:lineRule="auto"/>
        <w:ind w:left="120"/>
      </w:pPr>
      <w:r w:rsidRPr="007B097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57A96" w:rsidRPr="007B097B" w:rsidRDefault="00957A96">
      <w:pPr>
        <w:spacing w:after="0" w:line="480" w:lineRule="auto"/>
        <w:ind w:left="120"/>
      </w:pPr>
    </w:p>
    <w:p w:rsidR="00957A96" w:rsidRPr="007B097B" w:rsidRDefault="00957A96">
      <w:pPr>
        <w:sectPr w:rsidR="00957A96" w:rsidRPr="007B097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E0674" w:rsidRPr="007B097B" w:rsidRDefault="002E0674"/>
    <w:sectPr w:rsidR="002E0674" w:rsidRPr="007B09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3549"/>
    <w:multiLevelType w:val="multilevel"/>
    <w:tmpl w:val="F2846F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0673B2"/>
    <w:multiLevelType w:val="multilevel"/>
    <w:tmpl w:val="A52CF6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D115E6"/>
    <w:multiLevelType w:val="multilevel"/>
    <w:tmpl w:val="766226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D87A97"/>
    <w:multiLevelType w:val="multilevel"/>
    <w:tmpl w:val="929269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F079A5"/>
    <w:multiLevelType w:val="multilevel"/>
    <w:tmpl w:val="EB4A0F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091987"/>
    <w:multiLevelType w:val="multilevel"/>
    <w:tmpl w:val="1D76B6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FC12D3"/>
    <w:multiLevelType w:val="multilevel"/>
    <w:tmpl w:val="D20A4B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A96"/>
    <w:rsid w:val="002E0674"/>
    <w:rsid w:val="007B097B"/>
    <w:rsid w:val="00957A96"/>
    <w:rsid w:val="00E1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5711D-FB83-4039-8BEB-BB852BCB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C7F96-819B-4ABE-8491-ACBC2F4E8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16181</Words>
  <Characters>92238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</dc:creator>
  <cp:lastModifiedBy>User</cp:lastModifiedBy>
  <cp:revision>4</cp:revision>
  <dcterms:created xsi:type="dcterms:W3CDTF">2025-09-05T06:08:00Z</dcterms:created>
  <dcterms:modified xsi:type="dcterms:W3CDTF">2025-09-05T07:39:00Z</dcterms:modified>
</cp:coreProperties>
</file>